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7BB4" w14:textId="442BC2EB" w:rsidR="00C80133" w:rsidRDefault="00C80133" w:rsidP="00C12BDA">
      <w:pPr>
        <w:pStyle w:val="berschrift3"/>
        <w:rPr>
          <w:sz w:val="32"/>
          <w:szCs w:val="32"/>
          <w:lang w:val="de-DE"/>
        </w:rPr>
      </w:pPr>
      <w:r>
        <w:rPr>
          <w:sz w:val="32"/>
          <w:szCs w:val="32"/>
          <w:lang w:val="de-DE"/>
        </w:rPr>
        <w:t>PRESSEMITTEILUNG</w:t>
      </w:r>
    </w:p>
    <w:p w14:paraId="5DE19433" w14:textId="77777777" w:rsidR="00C80133" w:rsidRPr="00C80133" w:rsidRDefault="00C80133" w:rsidP="00C80133"/>
    <w:p w14:paraId="4E6EB4F2" w14:textId="77777777" w:rsidR="00B57317" w:rsidRPr="00DB22CF" w:rsidRDefault="00B57317" w:rsidP="00B57317">
      <w:pPr>
        <w:pStyle w:val="berschrift3"/>
        <w:rPr>
          <w:b w:val="0"/>
          <w:bCs w:val="0"/>
          <w:sz w:val="32"/>
          <w:szCs w:val="32"/>
          <w:lang w:val="de-AT"/>
        </w:rPr>
      </w:pPr>
      <w:r w:rsidRPr="005D1636">
        <w:rPr>
          <w:sz w:val="32"/>
          <w:szCs w:val="32"/>
          <w:lang w:val="de-DE"/>
        </w:rPr>
        <w:t>Verband der Diplom Biersommelier tagte zum ersten Mal in Berlin</w:t>
      </w:r>
    </w:p>
    <w:p w14:paraId="0820995C" w14:textId="77777777" w:rsidR="00B57317" w:rsidRDefault="00B57317" w:rsidP="00B57317"/>
    <w:p w14:paraId="65A8120C" w14:textId="77777777" w:rsidR="00B57317" w:rsidRDefault="00B57317" w:rsidP="00B57317">
      <w:pPr>
        <w:rPr>
          <w:sz w:val="24"/>
          <w:szCs w:val="24"/>
        </w:rPr>
      </w:pPr>
      <w:r>
        <w:rPr>
          <w:b/>
          <w:bCs/>
          <w:sz w:val="24"/>
          <w:szCs w:val="24"/>
        </w:rPr>
        <w:t>Berlin, 18. Oktober 2022</w:t>
      </w:r>
      <w:r>
        <w:rPr>
          <w:sz w:val="24"/>
          <w:szCs w:val="24"/>
        </w:rPr>
        <w:t xml:space="preserve"> – Über 150 zertifizierte Diplom Biersommelièren und Diplom Biersommeliers aus ganz Europa kamen am Wochenende (14. bis 16. Oktober 2022) erstmals nach Berlin, um bei verschiedenen Veranstaltungen in der Biermeisterei Lemke, im BraufactuM sowie in der Versuchs- und Lehranstalt für Brauerei (VLB) auf ihrer Jahreshauptversammlung zu tagen und zu diskutieren. </w:t>
      </w:r>
    </w:p>
    <w:p w14:paraId="7BC935F7" w14:textId="77777777" w:rsidR="00B57317" w:rsidRDefault="00B57317" w:rsidP="00B57317">
      <w:pPr>
        <w:rPr>
          <w:sz w:val="24"/>
          <w:szCs w:val="24"/>
        </w:rPr>
      </w:pPr>
    </w:p>
    <w:p w14:paraId="71283C3D" w14:textId="77777777" w:rsidR="00B57317" w:rsidRDefault="00B57317" w:rsidP="00B57317">
      <w:pPr>
        <w:rPr>
          <w:sz w:val="24"/>
          <w:szCs w:val="24"/>
        </w:rPr>
      </w:pPr>
      <w:r>
        <w:rPr>
          <w:sz w:val="24"/>
          <w:szCs w:val="24"/>
        </w:rPr>
        <w:t>„Berlin war lange Zeit die Bierhauptstadt Europas und ist heute für die europäischer Craft Bier-Bewegung von wichtiger Bedeutung“, begründete der Präsident des Verbands der Diplom Biersommeliers, Christoph Kämpf, die diesjährige Wahl des Standortes. „Zudem erfährt gerade die original Berliner Weisse eine weltweite Renaissance.“</w:t>
      </w:r>
    </w:p>
    <w:p w14:paraId="2F9BE593" w14:textId="77777777" w:rsidR="00B57317" w:rsidRDefault="00B57317" w:rsidP="00B57317">
      <w:pPr>
        <w:rPr>
          <w:sz w:val="24"/>
          <w:szCs w:val="24"/>
        </w:rPr>
      </w:pPr>
    </w:p>
    <w:p w14:paraId="0AC30429" w14:textId="002677BA" w:rsidR="00B57317" w:rsidRDefault="00B57317" w:rsidP="00B57317">
      <w:pPr>
        <w:rPr>
          <w:sz w:val="24"/>
          <w:szCs w:val="24"/>
        </w:rPr>
      </w:pPr>
      <w:r>
        <w:rPr>
          <w:sz w:val="24"/>
          <w:szCs w:val="24"/>
        </w:rPr>
        <w:t xml:space="preserve">Entsprechend stand </w:t>
      </w:r>
      <w:r w:rsidR="00920A7F">
        <w:rPr>
          <w:sz w:val="24"/>
          <w:szCs w:val="24"/>
        </w:rPr>
        <w:t xml:space="preserve">am Freitag der Bierstil Berliner Weisse </w:t>
      </w:r>
      <w:r>
        <w:rPr>
          <w:sz w:val="24"/>
          <w:szCs w:val="24"/>
        </w:rPr>
        <w:t>im Mittelpunkt des Weiterbildungstags. Dr. Michael Zepf von der Doemens Academy referierte über die Entstehung und Entwicklung de</w:t>
      </w:r>
      <w:r w:rsidR="00B668D9">
        <w:rPr>
          <w:sz w:val="24"/>
          <w:szCs w:val="24"/>
        </w:rPr>
        <w:t>r</w:t>
      </w:r>
      <w:r>
        <w:rPr>
          <w:sz w:val="24"/>
          <w:szCs w:val="24"/>
        </w:rPr>
        <w:t xml:space="preserve"> </w:t>
      </w:r>
      <w:r w:rsidR="00B668D9">
        <w:rPr>
          <w:sz w:val="24"/>
          <w:szCs w:val="24"/>
        </w:rPr>
        <w:t>Sorte</w:t>
      </w:r>
      <w:r>
        <w:rPr>
          <w:sz w:val="24"/>
          <w:szCs w:val="24"/>
        </w:rPr>
        <w:t>, der lange Zeit als Champagner des Nordens bekannt war. Dipl.-Ing. Oliver Lemke, Gründer und Inhaber der Brauerei Lemke Berlin, stellte die Besonderheiten der Herstellung vor. Ein weiterer Schwerpunkt war die Hefe, über die Dipl.-Braumeister Kurt Marshall, Leiter der Studienbrauerei am Forschungsinstitut für Bier- und Getränkeproduktion der VLB Berlin, einen Fachvortrag hielt.</w:t>
      </w:r>
    </w:p>
    <w:p w14:paraId="76833E81" w14:textId="77777777" w:rsidR="00B57317" w:rsidRDefault="00B57317" w:rsidP="00B57317">
      <w:pPr>
        <w:rPr>
          <w:sz w:val="24"/>
          <w:szCs w:val="24"/>
        </w:rPr>
      </w:pPr>
    </w:p>
    <w:p w14:paraId="2401E21C" w14:textId="4B50782C" w:rsidR="00B57317" w:rsidRDefault="00B57317" w:rsidP="00B57317">
      <w:pPr>
        <w:rPr>
          <w:sz w:val="24"/>
          <w:szCs w:val="24"/>
        </w:rPr>
      </w:pPr>
      <w:r>
        <w:rPr>
          <w:sz w:val="24"/>
          <w:szCs w:val="24"/>
        </w:rPr>
        <w:t>Die Jahreshauptversammlung am Samstag wurde in der VLB durchgeführt. Präsident Christoph Kämpf eröffnete die Veranstaltung und berichtete über die Fortschritte des Verbands. Die Mitgliederzahlen sind wieder steigend, nachdem durch die Coronamaßnahmen die Ausbildungen ausfielen und Neueintritte nicht möglich waren. Auch haben die Anmeldung</w:t>
      </w:r>
      <w:r w:rsidR="00B668D9">
        <w:rPr>
          <w:sz w:val="24"/>
          <w:szCs w:val="24"/>
        </w:rPr>
        <w:t>en</w:t>
      </w:r>
      <w:r>
        <w:rPr>
          <w:sz w:val="24"/>
          <w:szCs w:val="24"/>
        </w:rPr>
        <w:t xml:space="preserve"> zu den Ausbildungsinstituten Doemens Academy und Kiesbye Bierkulturhaus wieder das Niveau von 2019 erreicht. </w:t>
      </w:r>
    </w:p>
    <w:p w14:paraId="774C20C3" w14:textId="77777777" w:rsidR="00B57317" w:rsidRDefault="00B57317" w:rsidP="00B57317">
      <w:pPr>
        <w:rPr>
          <w:sz w:val="24"/>
          <w:szCs w:val="24"/>
        </w:rPr>
      </w:pPr>
    </w:p>
    <w:p w14:paraId="3E91DBD1" w14:textId="77777777" w:rsidR="00B57317" w:rsidRDefault="00B57317" w:rsidP="00B57317">
      <w:pPr>
        <w:rPr>
          <w:sz w:val="24"/>
          <w:szCs w:val="24"/>
        </w:rPr>
      </w:pPr>
      <w:r>
        <w:rPr>
          <w:sz w:val="24"/>
          <w:szCs w:val="24"/>
        </w:rPr>
        <w:t xml:space="preserve">Präsidiumsmitglied und Pressesprecher Michael Busemann berichtete über die Presseaktivitäten des letzten Jahres. Insgesamt gab es 112 Veröffentlichungen, die in Zusammenhang mit dem Verband standen. Das für Projekte und Kooperationen verantwortliche Präsidiumsmitglied Jens Zimmermann stellte die neue Merchandising-Collection mit Poloshirts und Softshelljacken vor. Neu ist auch das Diplom Biersommelier-Glas, das zusammen mit dem Fördermitglied Sahm und BraufactuM entstand. Der Vertrieb und Logistik erfolgt über das Fördermitglied Bierothek. </w:t>
      </w:r>
    </w:p>
    <w:p w14:paraId="7CAAA7E1" w14:textId="77777777" w:rsidR="00B57317" w:rsidRDefault="00B57317" w:rsidP="00B57317">
      <w:pPr>
        <w:rPr>
          <w:sz w:val="24"/>
          <w:szCs w:val="24"/>
        </w:rPr>
      </w:pPr>
    </w:p>
    <w:p w14:paraId="39F76377" w14:textId="77777777" w:rsidR="00B57317" w:rsidRDefault="00B57317" w:rsidP="00B57317">
      <w:pPr>
        <w:rPr>
          <w:sz w:val="24"/>
          <w:szCs w:val="24"/>
        </w:rPr>
      </w:pPr>
      <w:r>
        <w:rPr>
          <w:sz w:val="24"/>
          <w:szCs w:val="24"/>
        </w:rPr>
        <w:t>Dr. Wolfgang Stempfl, im Präsidium für Weiterbildungen zuständig, wies auf die vielfältigen Schulungsmöglichkeiten für Diplom Biersommelièren und Biersommeliers hin. Akademien und Institute wie BarthHaas, Bierbegeisterung, Kiesbye Bierkulturhaus und Doemens Academy bieten vielfältige Seminare an. Das Institute of Masters of Beer,</w:t>
      </w:r>
      <w:r>
        <w:t xml:space="preserve"> </w:t>
      </w:r>
      <w:r>
        <w:rPr>
          <w:sz w:val="24"/>
          <w:szCs w:val="24"/>
        </w:rPr>
        <w:t xml:space="preserve">die Plattform für Weiterbildung </w:t>
      </w:r>
      <w:r>
        <w:rPr>
          <w:sz w:val="24"/>
          <w:szCs w:val="24"/>
        </w:rPr>
        <w:lastRenderedPageBreak/>
        <w:t>der Diplom Biersommeliers auf universitärem Niveau, hat mittlerweile 13 Mitglieder. Zwei weitere werden in diesem Jahr dazukommen. Die Aktivitäten und Ausblicke der beiden Ausbildungsakademien zum Diplom Biersommelier, Kiesbye Bierkulturhaus und Doemens Academy, wurden zudem ausführlich vorgestellt. Nach dem Kassenbericht und dem Bericht des Kassenprüfers Kurt Tojner wurde das Präsidium ohne Gegenstimme entlastet.</w:t>
      </w:r>
    </w:p>
    <w:p w14:paraId="62AFA877" w14:textId="77777777" w:rsidR="00B57317" w:rsidRDefault="00B57317" w:rsidP="00B57317">
      <w:pPr>
        <w:rPr>
          <w:sz w:val="24"/>
          <w:szCs w:val="24"/>
        </w:rPr>
      </w:pPr>
    </w:p>
    <w:p w14:paraId="07DECE14" w14:textId="03846737" w:rsidR="00B57317" w:rsidRDefault="00B57317" w:rsidP="00B57317">
      <w:pPr>
        <w:rPr>
          <w:sz w:val="24"/>
          <w:szCs w:val="24"/>
        </w:rPr>
      </w:pPr>
      <w:r>
        <w:rPr>
          <w:sz w:val="24"/>
          <w:szCs w:val="24"/>
        </w:rPr>
        <w:t xml:space="preserve">Die nächste Jahreshauptversammlung wird vom 13. bis 15. Oktober 2023 in Bozen/Südtirol stattfinden. Zwischendurch haben die Verbandsmitglieder Gelegenheit, sich bei den vielen Treffen in den </w:t>
      </w:r>
      <w:r w:rsidR="00D96411">
        <w:rPr>
          <w:sz w:val="24"/>
          <w:szCs w:val="24"/>
        </w:rPr>
        <w:t xml:space="preserve">15 </w:t>
      </w:r>
      <w:r>
        <w:rPr>
          <w:sz w:val="24"/>
          <w:szCs w:val="24"/>
        </w:rPr>
        <w:t>Sektionen</w:t>
      </w:r>
      <w:r w:rsidR="00D96411">
        <w:rPr>
          <w:sz w:val="24"/>
          <w:szCs w:val="24"/>
        </w:rPr>
        <w:t>, dem digitalen Netzwerktreffen „Biersommelier-NAVI“</w:t>
      </w:r>
      <w:r>
        <w:rPr>
          <w:sz w:val="24"/>
          <w:szCs w:val="24"/>
        </w:rPr>
        <w:t xml:space="preserve"> oder bei dem Frühjahrstreffen im Zillertal (12. bis 14. Mai 2023) zu begegnen.</w:t>
      </w:r>
    </w:p>
    <w:p w14:paraId="09947783" w14:textId="77777777" w:rsidR="00B57317" w:rsidRDefault="00B57317" w:rsidP="00B57317">
      <w:pPr>
        <w:rPr>
          <w:sz w:val="24"/>
          <w:szCs w:val="24"/>
        </w:rPr>
      </w:pPr>
    </w:p>
    <w:p w14:paraId="1FB99071" w14:textId="68719255" w:rsidR="00B57317" w:rsidRDefault="00B57317" w:rsidP="00B57317">
      <w:pPr>
        <w:rPr>
          <w:sz w:val="24"/>
          <w:szCs w:val="24"/>
        </w:rPr>
      </w:pPr>
      <w:r>
        <w:rPr>
          <w:sz w:val="24"/>
          <w:szCs w:val="24"/>
        </w:rPr>
        <w:t xml:space="preserve">Nach der Jahreshauptversammlung ging es in die Vagabund-Brauerei, wo es ein </w:t>
      </w:r>
      <w:proofErr w:type="spellStart"/>
      <w:r>
        <w:rPr>
          <w:sz w:val="24"/>
          <w:szCs w:val="24"/>
        </w:rPr>
        <w:t>Biertasting</w:t>
      </w:r>
      <w:proofErr w:type="spellEnd"/>
      <w:r>
        <w:rPr>
          <w:sz w:val="24"/>
          <w:szCs w:val="24"/>
        </w:rPr>
        <w:t xml:space="preserve"> mit Musik gab. Das Wochenende wurde mit einem Galaabend im BraufactuM am </w:t>
      </w:r>
      <w:r w:rsidR="00D96411">
        <w:rPr>
          <w:sz w:val="24"/>
          <w:szCs w:val="24"/>
        </w:rPr>
        <w:t xml:space="preserve">Hausvogteiplatz </w:t>
      </w:r>
      <w:r>
        <w:rPr>
          <w:sz w:val="24"/>
          <w:szCs w:val="24"/>
        </w:rPr>
        <w:t xml:space="preserve">beendet. </w:t>
      </w:r>
    </w:p>
    <w:p w14:paraId="62339106" w14:textId="6F4F854B" w:rsidR="001A121A" w:rsidRDefault="001A121A" w:rsidP="00C12BDA">
      <w:pPr>
        <w:rPr>
          <w:sz w:val="24"/>
          <w:szCs w:val="24"/>
        </w:rPr>
      </w:pPr>
    </w:p>
    <w:p w14:paraId="6291488A" w14:textId="2653B036" w:rsidR="00C12BDA" w:rsidRDefault="00C12BDA" w:rsidP="00C12BDA">
      <w:pPr>
        <w:rPr>
          <w:b/>
          <w:bCs/>
          <w:sz w:val="24"/>
          <w:szCs w:val="24"/>
        </w:rPr>
      </w:pPr>
      <w:r>
        <w:rPr>
          <w:b/>
          <w:bCs/>
          <w:sz w:val="24"/>
          <w:szCs w:val="24"/>
        </w:rPr>
        <w:t>Pressekontakt:</w:t>
      </w:r>
    </w:p>
    <w:p w14:paraId="617F85E8" w14:textId="77777777" w:rsidR="00C12BDA" w:rsidRDefault="00C12BDA" w:rsidP="00C12BDA">
      <w:pPr>
        <w:rPr>
          <w:b/>
          <w:bCs/>
          <w:sz w:val="24"/>
          <w:szCs w:val="24"/>
        </w:rPr>
      </w:pPr>
      <w:r>
        <w:rPr>
          <w:b/>
          <w:bCs/>
          <w:sz w:val="24"/>
          <w:szCs w:val="24"/>
        </w:rPr>
        <w:t>Michael Busemann</w:t>
      </w:r>
    </w:p>
    <w:p w14:paraId="7440F077" w14:textId="77777777" w:rsidR="00C12BDA" w:rsidRDefault="00C12BDA" w:rsidP="00C12BDA">
      <w:pPr>
        <w:rPr>
          <w:sz w:val="24"/>
          <w:szCs w:val="24"/>
        </w:rPr>
      </w:pPr>
      <w:r>
        <w:rPr>
          <w:sz w:val="24"/>
          <w:szCs w:val="24"/>
        </w:rPr>
        <w:t>Pressesprecher Verband der Diplom Biersommeliers</w:t>
      </w:r>
    </w:p>
    <w:p w14:paraId="7A56079A" w14:textId="1A558D70" w:rsidR="00C12BDA" w:rsidRDefault="00C12BDA" w:rsidP="00C12BDA">
      <w:pPr>
        <w:rPr>
          <w:sz w:val="24"/>
          <w:szCs w:val="24"/>
        </w:rPr>
      </w:pPr>
      <w:r w:rsidRPr="00D86646">
        <w:rPr>
          <w:b/>
          <w:bCs/>
          <w:sz w:val="24"/>
          <w:szCs w:val="24"/>
        </w:rPr>
        <w:t>Tel</w:t>
      </w:r>
      <w:r w:rsidR="00D86646" w:rsidRPr="00D86646">
        <w:rPr>
          <w:b/>
          <w:bCs/>
          <w:sz w:val="24"/>
          <w:szCs w:val="24"/>
        </w:rPr>
        <w:t>.</w:t>
      </w:r>
      <w:r>
        <w:rPr>
          <w:sz w:val="24"/>
          <w:szCs w:val="24"/>
        </w:rPr>
        <w:t xml:space="preserve"> +49 163 6027266 </w:t>
      </w:r>
    </w:p>
    <w:p w14:paraId="516EA13F" w14:textId="4240EE0A" w:rsidR="00C12BDA" w:rsidRDefault="00C12BDA" w:rsidP="00C12BDA">
      <w:pPr>
        <w:rPr>
          <w:sz w:val="24"/>
          <w:szCs w:val="24"/>
        </w:rPr>
      </w:pPr>
      <w:r w:rsidRPr="00D86646">
        <w:rPr>
          <w:b/>
          <w:bCs/>
          <w:sz w:val="24"/>
          <w:szCs w:val="24"/>
        </w:rPr>
        <w:t>E-Mail:</w:t>
      </w:r>
      <w:r>
        <w:rPr>
          <w:sz w:val="24"/>
          <w:szCs w:val="24"/>
        </w:rPr>
        <w:t xml:space="preserve"> </w:t>
      </w:r>
      <w:hyperlink r:id="rId8" w:history="1">
        <w:r w:rsidR="00D86646" w:rsidRPr="00334786">
          <w:rPr>
            <w:rStyle w:val="Hyperlink"/>
            <w:sz w:val="24"/>
            <w:szCs w:val="24"/>
          </w:rPr>
          <w:t>mb@biersommelier.de</w:t>
        </w:r>
      </w:hyperlink>
    </w:p>
    <w:sectPr w:rsidR="00C12BDA" w:rsidSect="000D1CF8">
      <w:headerReference w:type="default" r:id="rId9"/>
      <w:footerReference w:type="default" r:id="rId10"/>
      <w:pgSz w:w="11907" w:h="16840"/>
      <w:pgMar w:top="3119" w:right="850" w:bottom="2127" w:left="1701" w:header="851"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090A" w14:textId="77777777" w:rsidR="0090388B" w:rsidRDefault="0090388B">
      <w:r>
        <w:separator/>
      </w:r>
    </w:p>
  </w:endnote>
  <w:endnote w:type="continuationSeparator" w:id="0">
    <w:p w14:paraId="38F0DF52" w14:textId="77777777" w:rsidR="0090388B" w:rsidRDefault="0090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Ten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508A" w14:textId="565F1D52" w:rsidR="00AE30CC" w:rsidRDefault="00641069">
    <w:pPr>
      <w:pStyle w:val="Fuzeile"/>
      <w:jc w:val="right"/>
    </w:pPr>
    <w:sdt>
      <w:sdtPr>
        <w:id w:val="-681890746"/>
        <w:docPartObj>
          <w:docPartGallery w:val="Page Numbers (Bottom of Page)"/>
          <w:docPartUnique/>
        </w:docPartObj>
      </w:sdtPr>
      <w:sdtEndPr/>
      <w:sdtContent>
        <w:r w:rsidR="00AE30CC">
          <w:fldChar w:fldCharType="begin"/>
        </w:r>
        <w:r w:rsidR="00AE30CC">
          <w:instrText>PAGE   \* MERGEFORMAT</w:instrText>
        </w:r>
        <w:r w:rsidR="00AE30CC">
          <w:fldChar w:fldCharType="separate"/>
        </w:r>
        <w:r w:rsidR="00AE30CC">
          <w:t>2</w:t>
        </w:r>
        <w:r w:rsidR="00AE30CC">
          <w:fldChar w:fldCharType="end"/>
        </w:r>
      </w:sdtContent>
    </w:sdt>
    <w:r w:rsidR="00AE30CC">
      <w:t>/2</w:t>
    </w:r>
  </w:p>
  <w:p w14:paraId="49C5B318" w14:textId="77777777" w:rsidR="00AE30CC" w:rsidRDefault="00AE30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9831" w14:textId="77777777" w:rsidR="0090388B" w:rsidRDefault="0090388B">
      <w:r>
        <w:separator/>
      </w:r>
    </w:p>
  </w:footnote>
  <w:footnote w:type="continuationSeparator" w:id="0">
    <w:p w14:paraId="6763A331" w14:textId="77777777" w:rsidR="0090388B" w:rsidRDefault="0090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65AA" w14:textId="777CC8BD" w:rsidR="009C5239" w:rsidRDefault="009C5239" w:rsidP="00B04C27">
    <w:pPr>
      <w:pStyle w:val="Kopfzeile"/>
      <w:jc w:val="center"/>
    </w:pPr>
  </w:p>
  <w:p w14:paraId="3460CC9F" w14:textId="092DF732" w:rsidR="00C858ED" w:rsidRDefault="00B04C27">
    <w:r w:rsidRPr="002F3CEF">
      <w:rPr>
        <w:rFonts w:ascii="Delicious" w:hAnsi="Delicious"/>
        <w:noProof/>
        <w:sz w:val="52"/>
        <w:szCs w:val="52"/>
      </w:rPr>
      <w:drawing>
        <wp:anchor distT="0" distB="0" distL="114300" distR="114300" simplePos="0" relativeHeight="251662336" behindDoc="1" locked="0" layoutInCell="1" allowOverlap="1" wp14:anchorId="712F5FD7" wp14:editId="0E1DE36E">
          <wp:simplePos x="0" y="0"/>
          <wp:positionH relativeFrom="margin">
            <wp:posOffset>2148439</wp:posOffset>
          </wp:positionH>
          <wp:positionV relativeFrom="margin">
            <wp:posOffset>-1206687</wp:posOffset>
          </wp:positionV>
          <wp:extent cx="1718393" cy="841498"/>
          <wp:effectExtent l="0" t="0" r="0" b="0"/>
          <wp:wrapNone/>
          <wp:docPr id="31"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93" cy="841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9A8"/>
    <w:multiLevelType w:val="hybridMultilevel"/>
    <w:tmpl w:val="4E26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80F1F"/>
    <w:multiLevelType w:val="hybridMultilevel"/>
    <w:tmpl w:val="A316F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B33284"/>
    <w:multiLevelType w:val="hybridMultilevel"/>
    <w:tmpl w:val="72F4606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1060B8"/>
    <w:multiLevelType w:val="hybridMultilevel"/>
    <w:tmpl w:val="9CECB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B42C7"/>
    <w:multiLevelType w:val="hybridMultilevel"/>
    <w:tmpl w:val="CE6CB38C"/>
    <w:lvl w:ilvl="0" w:tplc="879043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F30C1A"/>
    <w:multiLevelType w:val="hybridMultilevel"/>
    <w:tmpl w:val="377E48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9ED4E2E"/>
    <w:multiLevelType w:val="hybridMultilevel"/>
    <w:tmpl w:val="F5CC4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8451231">
    <w:abstractNumId w:val="5"/>
  </w:num>
  <w:num w:numId="2" w16cid:durableId="723868747">
    <w:abstractNumId w:val="2"/>
  </w:num>
  <w:num w:numId="3" w16cid:durableId="1822844667">
    <w:abstractNumId w:val="4"/>
  </w:num>
  <w:num w:numId="4" w16cid:durableId="570041971">
    <w:abstractNumId w:val="6"/>
  </w:num>
  <w:num w:numId="5" w16cid:durableId="1983271185">
    <w:abstractNumId w:val="0"/>
  </w:num>
  <w:num w:numId="6" w16cid:durableId="215436941">
    <w:abstractNumId w:val="1"/>
  </w:num>
  <w:num w:numId="7" w16cid:durableId="1409036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AT" w:vendorID="64" w:dllVersion="0"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EF"/>
    <w:rsid w:val="00007566"/>
    <w:rsid w:val="00011694"/>
    <w:rsid w:val="000154F0"/>
    <w:rsid w:val="0001650C"/>
    <w:rsid w:val="00027712"/>
    <w:rsid w:val="00030063"/>
    <w:rsid w:val="00031DB2"/>
    <w:rsid w:val="0004021A"/>
    <w:rsid w:val="000473CE"/>
    <w:rsid w:val="00070E5D"/>
    <w:rsid w:val="0007331D"/>
    <w:rsid w:val="000821C1"/>
    <w:rsid w:val="000906A7"/>
    <w:rsid w:val="00091798"/>
    <w:rsid w:val="000A3843"/>
    <w:rsid w:val="000B4519"/>
    <w:rsid w:val="000B5269"/>
    <w:rsid w:val="000C0B47"/>
    <w:rsid w:val="000C17A7"/>
    <w:rsid w:val="000C2917"/>
    <w:rsid w:val="000C7621"/>
    <w:rsid w:val="000D0788"/>
    <w:rsid w:val="000D1847"/>
    <w:rsid w:val="000D1CF8"/>
    <w:rsid w:val="000E2C23"/>
    <w:rsid w:val="000F6A36"/>
    <w:rsid w:val="00111722"/>
    <w:rsid w:val="00114B6F"/>
    <w:rsid w:val="00114EBB"/>
    <w:rsid w:val="00125D7B"/>
    <w:rsid w:val="001301EC"/>
    <w:rsid w:val="00137525"/>
    <w:rsid w:val="00151566"/>
    <w:rsid w:val="00152082"/>
    <w:rsid w:val="00153428"/>
    <w:rsid w:val="00156040"/>
    <w:rsid w:val="00157A26"/>
    <w:rsid w:val="00166D85"/>
    <w:rsid w:val="00174061"/>
    <w:rsid w:val="001859BF"/>
    <w:rsid w:val="001860E8"/>
    <w:rsid w:val="00192B87"/>
    <w:rsid w:val="001A121A"/>
    <w:rsid w:val="001A1D5B"/>
    <w:rsid w:val="001A371C"/>
    <w:rsid w:val="001A480C"/>
    <w:rsid w:val="001C6281"/>
    <w:rsid w:val="001C6DFB"/>
    <w:rsid w:val="001D1441"/>
    <w:rsid w:val="001E161F"/>
    <w:rsid w:val="001E3139"/>
    <w:rsid w:val="00207CD4"/>
    <w:rsid w:val="002109EE"/>
    <w:rsid w:val="00210E16"/>
    <w:rsid w:val="002218D2"/>
    <w:rsid w:val="00232A1D"/>
    <w:rsid w:val="00242A6D"/>
    <w:rsid w:val="002438D1"/>
    <w:rsid w:val="00244AE4"/>
    <w:rsid w:val="0024563E"/>
    <w:rsid w:val="00257BEF"/>
    <w:rsid w:val="00260CC4"/>
    <w:rsid w:val="00261256"/>
    <w:rsid w:val="002724C6"/>
    <w:rsid w:val="00287945"/>
    <w:rsid w:val="002965BB"/>
    <w:rsid w:val="002A70EB"/>
    <w:rsid w:val="002B10E3"/>
    <w:rsid w:val="002B16DF"/>
    <w:rsid w:val="002B2F34"/>
    <w:rsid w:val="002B498C"/>
    <w:rsid w:val="002D3B96"/>
    <w:rsid w:val="002D5E7F"/>
    <w:rsid w:val="002E0949"/>
    <w:rsid w:val="002E1BEE"/>
    <w:rsid w:val="002E5256"/>
    <w:rsid w:val="002F687F"/>
    <w:rsid w:val="0031686C"/>
    <w:rsid w:val="00317E06"/>
    <w:rsid w:val="00320BF9"/>
    <w:rsid w:val="003320F4"/>
    <w:rsid w:val="00333FAD"/>
    <w:rsid w:val="003454DA"/>
    <w:rsid w:val="0035740B"/>
    <w:rsid w:val="00360ADE"/>
    <w:rsid w:val="00361298"/>
    <w:rsid w:val="00371A3C"/>
    <w:rsid w:val="003901BC"/>
    <w:rsid w:val="003A289C"/>
    <w:rsid w:val="003B0648"/>
    <w:rsid w:val="003B2023"/>
    <w:rsid w:val="003B39DA"/>
    <w:rsid w:val="003C5426"/>
    <w:rsid w:val="003C71C1"/>
    <w:rsid w:val="003D1D50"/>
    <w:rsid w:val="003D3D10"/>
    <w:rsid w:val="003E4128"/>
    <w:rsid w:val="003F1615"/>
    <w:rsid w:val="00400B6E"/>
    <w:rsid w:val="004048DB"/>
    <w:rsid w:val="00406B2A"/>
    <w:rsid w:val="004141DE"/>
    <w:rsid w:val="00427ED5"/>
    <w:rsid w:val="00432C42"/>
    <w:rsid w:val="00434FAD"/>
    <w:rsid w:val="004429FE"/>
    <w:rsid w:val="004440E9"/>
    <w:rsid w:val="00453829"/>
    <w:rsid w:val="004569B4"/>
    <w:rsid w:val="00462F2D"/>
    <w:rsid w:val="00463DA9"/>
    <w:rsid w:val="00475FBB"/>
    <w:rsid w:val="004777A5"/>
    <w:rsid w:val="004853CC"/>
    <w:rsid w:val="00490C79"/>
    <w:rsid w:val="00494626"/>
    <w:rsid w:val="00495E2D"/>
    <w:rsid w:val="004A0E36"/>
    <w:rsid w:val="004A6198"/>
    <w:rsid w:val="004B2138"/>
    <w:rsid w:val="004C3A9A"/>
    <w:rsid w:val="004C7F6B"/>
    <w:rsid w:val="004D1FEB"/>
    <w:rsid w:val="004D2D07"/>
    <w:rsid w:val="004E1CF8"/>
    <w:rsid w:val="004E21FA"/>
    <w:rsid w:val="004E56C0"/>
    <w:rsid w:val="004E5C3C"/>
    <w:rsid w:val="004F7623"/>
    <w:rsid w:val="0050323A"/>
    <w:rsid w:val="00513EBF"/>
    <w:rsid w:val="005213E0"/>
    <w:rsid w:val="00523D9D"/>
    <w:rsid w:val="0053442F"/>
    <w:rsid w:val="00535C2D"/>
    <w:rsid w:val="00536F13"/>
    <w:rsid w:val="0053739A"/>
    <w:rsid w:val="00565260"/>
    <w:rsid w:val="005818E6"/>
    <w:rsid w:val="00596808"/>
    <w:rsid w:val="005B3783"/>
    <w:rsid w:val="005B56EC"/>
    <w:rsid w:val="005B5AF4"/>
    <w:rsid w:val="005B6B50"/>
    <w:rsid w:val="005B7EB8"/>
    <w:rsid w:val="005C6195"/>
    <w:rsid w:val="005D08BD"/>
    <w:rsid w:val="005D1636"/>
    <w:rsid w:val="005D23A3"/>
    <w:rsid w:val="005D550B"/>
    <w:rsid w:val="005D5721"/>
    <w:rsid w:val="005D5722"/>
    <w:rsid w:val="005F39B3"/>
    <w:rsid w:val="005F6191"/>
    <w:rsid w:val="00602DEF"/>
    <w:rsid w:val="00605A60"/>
    <w:rsid w:val="00612389"/>
    <w:rsid w:val="006208A4"/>
    <w:rsid w:val="006311D2"/>
    <w:rsid w:val="0063520E"/>
    <w:rsid w:val="00640010"/>
    <w:rsid w:val="00640671"/>
    <w:rsid w:val="00641069"/>
    <w:rsid w:val="00655025"/>
    <w:rsid w:val="00655726"/>
    <w:rsid w:val="00672302"/>
    <w:rsid w:val="00672FA0"/>
    <w:rsid w:val="00675E23"/>
    <w:rsid w:val="00675E61"/>
    <w:rsid w:val="00683CA9"/>
    <w:rsid w:val="00691C09"/>
    <w:rsid w:val="006A147C"/>
    <w:rsid w:val="006B2CB6"/>
    <w:rsid w:val="006E1702"/>
    <w:rsid w:val="006E3326"/>
    <w:rsid w:val="006E3A14"/>
    <w:rsid w:val="006E3EB1"/>
    <w:rsid w:val="006E71C2"/>
    <w:rsid w:val="006F1F44"/>
    <w:rsid w:val="00702427"/>
    <w:rsid w:val="00724DA8"/>
    <w:rsid w:val="0072658D"/>
    <w:rsid w:val="00733C64"/>
    <w:rsid w:val="00742007"/>
    <w:rsid w:val="00745FCC"/>
    <w:rsid w:val="007469FB"/>
    <w:rsid w:val="00751A43"/>
    <w:rsid w:val="00753C54"/>
    <w:rsid w:val="0075440D"/>
    <w:rsid w:val="00767028"/>
    <w:rsid w:val="007717E2"/>
    <w:rsid w:val="00782A18"/>
    <w:rsid w:val="00784944"/>
    <w:rsid w:val="007A00CC"/>
    <w:rsid w:val="007A6D30"/>
    <w:rsid w:val="007C6CA8"/>
    <w:rsid w:val="007F1052"/>
    <w:rsid w:val="007F6832"/>
    <w:rsid w:val="00803B45"/>
    <w:rsid w:val="0081388E"/>
    <w:rsid w:val="0081555C"/>
    <w:rsid w:val="0081756F"/>
    <w:rsid w:val="008226DE"/>
    <w:rsid w:val="0082647B"/>
    <w:rsid w:val="00830A12"/>
    <w:rsid w:val="00834BA9"/>
    <w:rsid w:val="00851AB2"/>
    <w:rsid w:val="008532DD"/>
    <w:rsid w:val="00862F93"/>
    <w:rsid w:val="008639BB"/>
    <w:rsid w:val="00870F45"/>
    <w:rsid w:val="008754C5"/>
    <w:rsid w:val="00875C75"/>
    <w:rsid w:val="008853AF"/>
    <w:rsid w:val="008869A3"/>
    <w:rsid w:val="008932A3"/>
    <w:rsid w:val="008A140A"/>
    <w:rsid w:val="008B415C"/>
    <w:rsid w:val="008C0850"/>
    <w:rsid w:val="008D7BF0"/>
    <w:rsid w:val="008E6830"/>
    <w:rsid w:val="008F359D"/>
    <w:rsid w:val="0090152C"/>
    <w:rsid w:val="009017B3"/>
    <w:rsid w:val="00901827"/>
    <w:rsid w:val="00903592"/>
    <w:rsid w:val="0090388B"/>
    <w:rsid w:val="009140FC"/>
    <w:rsid w:val="00920A7F"/>
    <w:rsid w:val="00924D2B"/>
    <w:rsid w:val="00943FE8"/>
    <w:rsid w:val="00945193"/>
    <w:rsid w:val="009623AB"/>
    <w:rsid w:val="009736F4"/>
    <w:rsid w:val="00974F5F"/>
    <w:rsid w:val="00975B02"/>
    <w:rsid w:val="00975B21"/>
    <w:rsid w:val="00984CB4"/>
    <w:rsid w:val="00993616"/>
    <w:rsid w:val="00994B09"/>
    <w:rsid w:val="009A6625"/>
    <w:rsid w:val="009B4B7C"/>
    <w:rsid w:val="009B5935"/>
    <w:rsid w:val="009C0B7A"/>
    <w:rsid w:val="009C0D16"/>
    <w:rsid w:val="009C1BD3"/>
    <w:rsid w:val="009C5239"/>
    <w:rsid w:val="009C6169"/>
    <w:rsid w:val="009C62A0"/>
    <w:rsid w:val="009D05D1"/>
    <w:rsid w:val="009D67C6"/>
    <w:rsid w:val="009E6F17"/>
    <w:rsid w:val="00A03F5C"/>
    <w:rsid w:val="00A054AD"/>
    <w:rsid w:val="00A06187"/>
    <w:rsid w:val="00A15E7A"/>
    <w:rsid w:val="00A22426"/>
    <w:rsid w:val="00A25ABA"/>
    <w:rsid w:val="00A27AF6"/>
    <w:rsid w:val="00A27DE5"/>
    <w:rsid w:val="00A30493"/>
    <w:rsid w:val="00A30DDC"/>
    <w:rsid w:val="00A34C1E"/>
    <w:rsid w:val="00A467B2"/>
    <w:rsid w:val="00A47750"/>
    <w:rsid w:val="00A508CD"/>
    <w:rsid w:val="00A6579F"/>
    <w:rsid w:val="00A67401"/>
    <w:rsid w:val="00A81B38"/>
    <w:rsid w:val="00A841E9"/>
    <w:rsid w:val="00A95B04"/>
    <w:rsid w:val="00AA18AF"/>
    <w:rsid w:val="00AA3967"/>
    <w:rsid w:val="00AA3A30"/>
    <w:rsid w:val="00AA4E3B"/>
    <w:rsid w:val="00AB0545"/>
    <w:rsid w:val="00AB5F0D"/>
    <w:rsid w:val="00AB6EDE"/>
    <w:rsid w:val="00AC7751"/>
    <w:rsid w:val="00AD1D31"/>
    <w:rsid w:val="00AD1E91"/>
    <w:rsid w:val="00AD3866"/>
    <w:rsid w:val="00AE30CC"/>
    <w:rsid w:val="00AF0437"/>
    <w:rsid w:val="00AF08F1"/>
    <w:rsid w:val="00AF5425"/>
    <w:rsid w:val="00B0135E"/>
    <w:rsid w:val="00B03896"/>
    <w:rsid w:val="00B04C27"/>
    <w:rsid w:val="00B133CD"/>
    <w:rsid w:val="00B1362B"/>
    <w:rsid w:val="00B16C6A"/>
    <w:rsid w:val="00B30C92"/>
    <w:rsid w:val="00B358CD"/>
    <w:rsid w:val="00B37F23"/>
    <w:rsid w:val="00B427AD"/>
    <w:rsid w:val="00B45C50"/>
    <w:rsid w:val="00B47477"/>
    <w:rsid w:val="00B47C1E"/>
    <w:rsid w:val="00B51A17"/>
    <w:rsid w:val="00B57317"/>
    <w:rsid w:val="00B6281F"/>
    <w:rsid w:val="00B668D9"/>
    <w:rsid w:val="00B70F24"/>
    <w:rsid w:val="00B776CD"/>
    <w:rsid w:val="00B77C61"/>
    <w:rsid w:val="00B81FB2"/>
    <w:rsid w:val="00B862A0"/>
    <w:rsid w:val="00B91A7E"/>
    <w:rsid w:val="00BB6CBF"/>
    <w:rsid w:val="00BC06EC"/>
    <w:rsid w:val="00BC1F73"/>
    <w:rsid w:val="00BC5127"/>
    <w:rsid w:val="00BD03D6"/>
    <w:rsid w:val="00BE386F"/>
    <w:rsid w:val="00BF050F"/>
    <w:rsid w:val="00BF584D"/>
    <w:rsid w:val="00C06AEF"/>
    <w:rsid w:val="00C12BDA"/>
    <w:rsid w:val="00C1613D"/>
    <w:rsid w:val="00C2141D"/>
    <w:rsid w:val="00C228D4"/>
    <w:rsid w:val="00C30BFE"/>
    <w:rsid w:val="00C3370C"/>
    <w:rsid w:val="00C376A3"/>
    <w:rsid w:val="00C6149B"/>
    <w:rsid w:val="00C62F14"/>
    <w:rsid w:val="00C65DAC"/>
    <w:rsid w:val="00C80133"/>
    <w:rsid w:val="00C81416"/>
    <w:rsid w:val="00C858ED"/>
    <w:rsid w:val="00C91A64"/>
    <w:rsid w:val="00CA7FAE"/>
    <w:rsid w:val="00CB3E6A"/>
    <w:rsid w:val="00CC156D"/>
    <w:rsid w:val="00CC18A0"/>
    <w:rsid w:val="00CC769E"/>
    <w:rsid w:val="00CD0B31"/>
    <w:rsid w:val="00CF0E82"/>
    <w:rsid w:val="00CF1275"/>
    <w:rsid w:val="00CF2FC6"/>
    <w:rsid w:val="00CF4D1C"/>
    <w:rsid w:val="00CF6659"/>
    <w:rsid w:val="00CF7A94"/>
    <w:rsid w:val="00D13F7B"/>
    <w:rsid w:val="00D20B42"/>
    <w:rsid w:val="00D229F1"/>
    <w:rsid w:val="00D26FF5"/>
    <w:rsid w:val="00D366D6"/>
    <w:rsid w:val="00D415C7"/>
    <w:rsid w:val="00D708F0"/>
    <w:rsid w:val="00D7266F"/>
    <w:rsid w:val="00D77079"/>
    <w:rsid w:val="00D82F35"/>
    <w:rsid w:val="00D86646"/>
    <w:rsid w:val="00D94156"/>
    <w:rsid w:val="00D96411"/>
    <w:rsid w:val="00DB14A8"/>
    <w:rsid w:val="00DB22CF"/>
    <w:rsid w:val="00DB4D59"/>
    <w:rsid w:val="00DC4B26"/>
    <w:rsid w:val="00DD21FE"/>
    <w:rsid w:val="00DE56B7"/>
    <w:rsid w:val="00DF64C4"/>
    <w:rsid w:val="00E01212"/>
    <w:rsid w:val="00E112F5"/>
    <w:rsid w:val="00E15331"/>
    <w:rsid w:val="00E15D55"/>
    <w:rsid w:val="00E21115"/>
    <w:rsid w:val="00E25B9E"/>
    <w:rsid w:val="00E30B18"/>
    <w:rsid w:val="00E33BA9"/>
    <w:rsid w:val="00E37CDA"/>
    <w:rsid w:val="00E54EC2"/>
    <w:rsid w:val="00E604C3"/>
    <w:rsid w:val="00E60DE0"/>
    <w:rsid w:val="00E76E5B"/>
    <w:rsid w:val="00E85C29"/>
    <w:rsid w:val="00EB06C7"/>
    <w:rsid w:val="00EB3B1C"/>
    <w:rsid w:val="00EB6837"/>
    <w:rsid w:val="00EB7890"/>
    <w:rsid w:val="00EC3D2B"/>
    <w:rsid w:val="00EC72A7"/>
    <w:rsid w:val="00EC74BD"/>
    <w:rsid w:val="00EE0724"/>
    <w:rsid w:val="00EF2206"/>
    <w:rsid w:val="00F029A6"/>
    <w:rsid w:val="00F21879"/>
    <w:rsid w:val="00F219C1"/>
    <w:rsid w:val="00F27228"/>
    <w:rsid w:val="00F33B5F"/>
    <w:rsid w:val="00F42879"/>
    <w:rsid w:val="00F55C2D"/>
    <w:rsid w:val="00F56AA5"/>
    <w:rsid w:val="00F8323C"/>
    <w:rsid w:val="00F93977"/>
    <w:rsid w:val="00F97E2D"/>
    <w:rsid w:val="00FA2ACE"/>
    <w:rsid w:val="00FC04F4"/>
    <w:rsid w:val="00FC2839"/>
    <w:rsid w:val="00FD4DD5"/>
    <w:rsid w:val="00FD6FA4"/>
    <w:rsid w:val="00FD755C"/>
    <w:rsid w:val="00FE29BE"/>
    <w:rsid w:val="00FF12E3"/>
    <w:rsid w:val="00FF4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303C7"/>
  <w15:docId w15:val="{1ACC8DF4-B015-4D56-AEF7-D0995B4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sz w:val="24"/>
    </w:rPr>
  </w:style>
  <w:style w:type="paragraph" w:styleId="berschrift2">
    <w:name w:val="heading 2"/>
    <w:basedOn w:val="Standard"/>
    <w:next w:val="Standard"/>
    <w:qFormat/>
    <w:pPr>
      <w:keepNext/>
      <w:tabs>
        <w:tab w:val="left" w:pos="2410"/>
      </w:tabs>
      <w:outlineLvl w:val="1"/>
    </w:pPr>
    <w:rPr>
      <w:sz w:val="24"/>
    </w:rPr>
  </w:style>
  <w:style w:type="paragraph" w:styleId="berschrift3">
    <w:name w:val="heading 3"/>
    <w:basedOn w:val="Standard"/>
    <w:next w:val="Standard"/>
    <w:link w:val="berschrift3Zchn"/>
    <w:qFormat/>
    <w:pPr>
      <w:keepNext/>
      <w:jc w:val="center"/>
      <w:outlineLvl w:val="2"/>
    </w:pPr>
    <w:rPr>
      <w:b/>
      <w:bCs/>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ausstellen">
    <w:name w:val="Herausstellen"/>
    <w:rPr>
      <w:rFonts w:ascii="Arial Black" w:hAnsi="Arial Black"/>
      <w:sz w:val="18"/>
    </w:rPr>
  </w:style>
  <w:style w:type="paragraph" w:styleId="Textkrper">
    <w:name w:val="Body Text"/>
    <w:basedOn w:val="Standard"/>
    <w:semiHidden/>
    <w:pPr>
      <w:jc w:val="both"/>
    </w:pPr>
    <w:rPr>
      <w:sz w:val="24"/>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semiHidden/>
    <w:rPr>
      <w:rFonts w:ascii="Times Ten Roman" w:hAnsi="Times Ten Roman"/>
      <w:sz w:val="22"/>
    </w:rPr>
  </w:style>
  <w:style w:type="paragraph" w:styleId="Sprechblasentext">
    <w:name w:val="Balloon Text"/>
    <w:basedOn w:val="Standard"/>
    <w:link w:val="SprechblasentextZchn"/>
    <w:uiPriority w:val="99"/>
    <w:semiHidden/>
    <w:unhideWhenUsed/>
    <w:rsid w:val="009017B3"/>
    <w:rPr>
      <w:rFonts w:ascii="Tahoma" w:hAnsi="Tahoma" w:cs="Tahoma"/>
      <w:sz w:val="16"/>
      <w:szCs w:val="16"/>
    </w:rPr>
  </w:style>
  <w:style w:type="character" w:customStyle="1" w:styleId="SprechblasentextZchn">
    <w:name w:val="Sprechblasentext Zchn"/>
    <w:link w:val="Sprechblasentext"/>
    <w:uiPriority w:val="99"/>
    <w:semiHidden/>
    <w:rsid w:val="009017B3"/>
    <w:rPr>
      <w:rFonts w:ascii="Tahoma" w:hAnsi="Tahoma" w:cs="Tahoma"/>
      <w:sz w:val="16"/>
      <w:szCs w:val="16"/>
    </w:rPr>
  </w:style>
  <w:style w:type="character" w:customStyle="1" w:styleId="KopfzeileZchn">
    <w:name w:val="Kopfzeile Zchn"/>
    <w:link w:val="Kopfzeile"/>
    <w:uiPriority w:val="99"/>
    <w:rsid w:val="00D7266F"/>
  </w:style>
  <w:style w:type="character" w:customStyle="1" w:styleId="FuzeileZchn">
    <w:name w:val="Fußzeile Zchn"/>
    <w:link w:val="Fuzeile"/>
    <w:uiPriority w:val="99"/>
    <w:rsid w:val="00D7266F"/>
  </w:style>
  <w:style w:type="paragraph" w:styleId="StandardWeb">
    <w:name w:val="Normal (Web)"/>
    <w:basedOn w:val="Standard"/>
    <w:uiPriority w:val="99"/>
    <w:semiHidden/>
    <w:unhideWhenUsed/>
    <w:rsid w:val="00D229F1"/>
    <w:pPr>
      <w:spacing w:before="100" w:beforeAutospacing="1" w:after="100" w:afterAutospacing="1"/>
    </w:pPr>
    <w:rPr>
      <w:rFonts w:eastAsia="Calibri"/>
      <w:sz w:val="24"/>
      <w:szCs w:val="24"/>
    </w:rPr>
  </w:style>
  <w:style w:type="character" w:styleId="Fett">
    <w:name w:val="Strong"/>
    <w:uiPriority w:val="22"/>
    <w:qFormat/>
    <w:rsid w:val="00D229F1"/>
    <w:rPr>
      <w:b/>
      <w:bCs/>
    </w:rPr>
  </w:style>
  <w:style w:type="paragraph" w:styleId="Listenabsatz">
    <w:name w:val="List Paragraph"/>
    <w:basedOn w:val="Standard"/>
    <w:uiPriority w:val="34"/>
    <w:qFormat/>
    <w:rsid w:val="00BD03D6"/>
    <w:pPr>
      <w:ind w:left="720"/>
      <w:contextualSpacing/>
    </w:pPr>
  </w:style>
  <w:style w:type="paragraph" w:styleId="Untertitel">
    <w:name w:val="Subtitle"/>
    <w:basedOn w:val="Standard"/>
    <w:link w:val="UntertitelZchn"/>
    <w:qFormat/>
    <w:rsid w:val="009C62A0"/>
    <w:pPr>
      <w:jc w:val="center"/>
    </w:pPr>
    <w:rPr>
      <w:sz w:val="24"/>
    </w:rPr>
  </w:style>
  <w:style w:type="character" w:customStyle="1" w:styleId="UntertitelZchn">
    <w:name w:val="Untertitel Zchn"/>
    <w:basedOn w:val="Absatz-Standardschriftart"/>
    <w:link w:val="Untertitel"/>
    <w:rsid w:val="009C62A0"/>
    <w:rPr>
      <w:sz w:val="24"/>
    </w:rPr>
  </w:style>
  <w:style w:type="character" w:customStyle="1" w:styleId="st">
    <w:name w:val="st"/>
    <w:basedOn w:val="Absatz-Standardschriftart"/>
    <w:rsid w:val="00A22426"/>
  </w:style>
  <w:style w:type="table" w:styleId="Tabellenraster">
    <w:name w:val="Table Grid"/>
    <w:basedOn w:val="NormaleTabelle"/>
    <w:rsid w:val="002F687F"/>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67401"/>
    <w:rPr>
      <w:color w:val="605E5C"/>
      <w:shd w:val="clear" w:color="auto" w:fill="E1DFDD"/>
    </w:rPr>
  </w:style>
  <w:style w:type="character" w:customStyle="1" w:styleId="berschrift3Zchn">
    <w:name w:val="Überschrift 3 Zchn"/>
    <w:basedOn w:val="Absatz-Standardschriftart"/>
    <w:link w:val="berschrift3"/>
    <w:rsid w:val="00C12BDA"/>
    <w:rPr>
      <w:b/>
      <w:bCs/>
      <w:sz w:val="24"/>
      <w:lang w:val="en-GB"/>
    </w:rPr>
  </w:style>
  <w:style w:type="paragraph" w:styleId="berarbeitung">
    <w:name w:val="Revision"/>
    <w:hidden/>
    <w:uiPriority w:val="99"/>
    <w:semiHidden/>
    <w:rsid w:val="0045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73">
      <w:bodyDiv w:val="1"/>
      <w:marLeft w:val="0"/>
      <w:marRight w:val="0"/>
      <w:marTop w:val="0"/>
      <w:marBottom w:val="0"/>
      <w:divBdr>
        <w:top w:val="none" w:sz="0" w:space="0" w:color="auto"/>
        <w:left w:val="none" w:sz="0" w:space="0" w:color="auto"/>
        <w:bottom w:val="none" w:sz="0" w:space="0" w:color="auto"/>
        <w:right w:val="none" w:sz="0" w:space="0" w:color="auto"/>
      </w:divBdr>
    </w:div>
    <w:div w:id="46540066">
      <w:bodyDiv w:val="1"/>
      <w:marLeft w:val="0"/>
      <w:marRight w:val="0"/>
      <w:marTop w:val="0"/>
      <w:marBottom w:val="0"/>
      <w:divBdr>
        <w:top w:val="none" w:sz="0" w:space="0" w:color="auto"/>
        <w:left w:val="none" w:sz="0" w:space="0" w:color="auto"/>
        <w:bottom w:val="none" w:sz="0" w:space="0" w:color="auto"/>
        <w:right w:val="none" w:sz="0" w:space="0" w:color="auto"/>
      </w:divBdr>
    </w:div>
    <w:div w:id="69812173">
      <w:bodyDiv w:val="1"/>
      <w:marLeft w:val="0"/>
      <w:marRight w:val="0"/>
      <w:marTop w:val="0"/>
      <w:marBottom w:val="0"/>
      <w:divBdr>
        <w:top w:val="none" w:sz="0" w:space="0" w:color="auto"/>
        <w:left w:val="none" w:sz="0" w:space="0" w:color="auto"/>
        <w:bottom w:val="none" w:sz="0" w:space="0" w:color="auto"/>
        <w:right w:val="none" w:sz="0" w:space="0" w:color="auto"/>
      </w:divBdr>
    </w:div>
    <w:div w:id="72970882">
      <w:bodyDiv w:val="1"/>
      <w:marLeft w:val="0"/>
      <w:marRight w:val="0"/>
      <w:marTop w:val="0"/>
      <w:marBottom w:val="0"/>
      <w:divBdr>
        <w:top w:val="none" w:sz="0" w:space="0" w:color="auto"/>
        <w:left w:val="none" w:sz="0" w:space="0" w:color="auto"/>
        <w:bottom w:val="none" w:sz="0" w:space="0" w:color="auto"/>
        <w:right w:val="none" w:sz="0" w:space="0" w:color="auto"/>
      </w:divBdr>
    </w:div>
    <w:div w:id="179393610">
      <w:bodyDiv w:val="1"/>
      <w:marLeft w:val="0"/>
      <w:marRight w:val="0"/>
      <w:marTop w:val="0"/>
      <w:marBottom w:val="0"/>
      <w:divBdr>
        <w:top w:val="none" w:sz="0" w:space="0" w:color="auto"/>
        <w:left w:val="none" w:sz="0" w:space="0" w:color="auto"/>
        <w:bottom w:val="none" w:sz="0" w:space="0" w:color="auto"/>
        <w:right w:val="none" w:sz="0" w:space="0" w:color="auto"/>
      </w:divBdr>
    </w:div>
    <w:div w:id="255670647">
      <w:bodyDiv w:val="1"/>
      <w:marLeft w:val="0"/>
      <w:marRight w:val="0"/>
      <w:marTop w:val="0"/>
      <w:marBottom w:val="0"/>
      <w:divBdr>
        <w:top w:val="none" w:sz="0" w:space="0" w:color="auto"/>
        <w:left w:val="none" w:sz="0" w:space="0" w:color="auto"/>
        <w:bottom w:val="none" w:sz="0" w:space="0" w:color="auto"/>
        <w:right w:val="none" w:sz="0" w:space="0" w:color="auto"/>
      </w:divBdr>
    </w:div>
    <w:div w:id="258105900">
      <w:bodyDiv w:val="1"/>
      <w:marLeft w:val="0"/>
      <w:marRight w:val="0"/>
      <w:marTop w:val="0"/>
      <w:marBottom w:val="0"/>
      <w:divBdr>
        <w:top w:val="none" w:sz="0" w:space="0" w:color="auto"/>
        <w:left w:val="none" w:sz="0" w:space="0" w:color="auto"/>
        <w:bottom w:val="none" w:sz="0" w:space="0" w:color="auto"/>
        <w:right w:val="none" w:sz="0" w:space="0" w:color="auto"/>
      </w:divBdr>
    </w:div>
    <w:div w:id="274487770">
      <w:bodyDiv w:val="1"/>
      <w:marLeft w:val="0"/>
      <w:marRight w:val="0"/>
      <w:marTop w:val="0"/>
      <w:marBottom w:val="0"/>
      <w:divBdr>
        <w:top w:val="none" w:sz="0" w:space="0" w:color="auto"/>
        <w:left w:val="none" w:sz="0" w:space="0" w:color="auto"/>
        <w:bottom w:val="none" w:sz="0" w:space="0" w:color="auto"/>
        <w:right w:val="none" w:sz="0" w:space="0" w:color="auto"/>
      </w:divBdr>
      <w:divsChild>
        <w:div w:id="1710061208">
          <w:marLeft w:val="0"/>
          <w:marRight w:val="0"/>
          <w:marTop w:val="0"/>
          <w:marBottom w:val="60"/>
          <w:divBdr>
            <w:top w:val="none" w:sz="0" w:space="0" w:color="auto"/>
            <w:left w:val="none" w:sz="0" w:space="0" w:color="auto"/>
            <w:bottom w:val="none" w:sz="0" w:space="0" w:color="auto"/>
            <w:right w:val="none" w:sz="0" w:space="0" w:color="auto"/>
          </w:divBdr>
          <w:divsChild>
            <w:div w:id="1074352246">
              <w:marLeft w:val="0"/>
              <w:marRight w:val="0"/>
              <w:marTop w:val="0"/>
              <w:marBottom w:val="0"/>
              <w:divBdr>
                <w:top w:val="none" w:sz="0" w:space="0" w:color="auto"/>
                <w:left w:val="none" w:sz="0" w:space="0" w:color="auto"/>
                <w:bottom w:val="none" w:sz="0" w:space="0" w:color="auto"/>
                <w:right w:val="none" w:sz="0" w:space="0" w:color="auto"/>
              </w:divBdr>
              <w:divsChild>
                <w:div w:id="1398238637">
                  <w:marLeft w:val="0"/>
                  <w:marRight w:val="0"/>
                  <w:marTop w:val="0"/>
                  <w:marBottom w:val="0"/>
                  <w:divBdr>
                    <w:top w:val="none" w:sz="0" w:space="0" w:color="auto"/>
                    <w:left w:val="none" w:sz="0" w:space="0" w:color="auto"/>
                    <w:bottom w:val="none" w:sz="0" w:space="0" w:color="auto"/>
                    <w:right w:val="none" w:sz="0" w:space="0" w:color="auto"/>
                  </w:divBdr>
                  <w:divsChild>
                    <w:div w:id="1778064130">
                      <w:marLeft w:val="0"/>
                      <w:marRight w:val="150"/>
                      <w:marTop w:val="30"/>
                      <w:marBottom w:val="0"/>
                      <w:divBdr>
                        <w:top w:val="none" w:sz="0" w:space="0" w:color="auto"/>
                        <w:left w:val="none" w:sz="0" w:space="0" w:color="auto"/>
                        <w:bottom w:val="none" w:sz="0" w:space="0" w:color="auto"/>
                        <w:right w:val="none" w:sz="0" w:space="0" w:color="auto"/>
                      </w:divBdr>
                      <w:divsChild>
                        <w:div w:id="1101024694">
                          <w:marLeft w:val="0"/>
                          <w:marRight w:val="0"/>
                          <w:marTop w:val="0"/>
                          <w:marBottom w:val="0"/>
                          <w:divBdr>
                            <w:top w:val="none" w:sz="0" w:space="0" w:color="auto"/>
                            <w:left w:val="none" w:sz="0" w:space="0" w:color="auto"/>
                            <w:bottom w:val="none" w:sz="0" w:space="0" w:color="auto"/>
                            <w:right w:val="none" w:sz="0" w:space="0" w:color="auto"/>
                          </w:divBdr>
                        </w:div>
                      </w:divsChild>
                    </w:div>
                    <w:div w:id="1897810426">
                      <w:marLeft w:val="0"/>
                      <w:marRight w:val="150"/>
                      <w:marTop w:val="30"/>
                      <w:marBottom w:val="0"/>
                      <w:divBdr>
                        <w:top w:val="none" w:sz="0" w:space="0" w:color="auto"/>
                        <w:left w:val="none" w:sz="0" w:space="0" w:color="auto"/>
                        <w:bottom w:val="none" w:sz="0" w:space="0" w:color="auto"/>
                        <w:right w:val="none" w:sz="0" w:space="0" w:color="auto"/>
                      </w:divBdr>
                      <w:divsChild>
                        <w:div w:id="153230361">
                          <w:marLeft w:val="0"/>
                          <w:marRight w:val="0"/>
                          <w:marTop w:val="0"/>
                          <w:marBottom w:val="0"/>
                          <w:divBdr>
                            <w:top w:val="none" w:sz="0" w:space="0" w:color="auto"/>
                            <w:left w:val="none" w:sz="0" w:space="0" w:color="auto"/>
                            <w:bottom w:val="none" w:sz="0" w:space="0" w:color="auto"/>
                            <w:right w:val="none" w:sz="0" w:space="0" w:color="auto"/>
                          </w:divBdr>
                        </w:div>
                      </w:divsChild>
                    </w:div>
                    <w:div w:id="368649946">
                      <w:marLeft w:val="0"/>
                      <w:marRight w:val="0"/>
                      <w:marTop w:val="0"/>
                      <w:marBottom w:val="0"/>
                      <w:divBdr>
                        <w:top w:val="none" w:sz="0" w:space="0" w:color="auto"/>
                        <w:left w:val="none" w:sz="0" w:space="0" w:color="auto"/>
                        <w:bottom w:val="none" w:sz="0" w:space="0" w:color="auto"/>
                        <w:right w:val="none" w:sz="0" w:space="0" w:color="auto"/>
                      </w:divBdr>
                      <w:divsChild>
                        <w:div w:id="1383865879">
                          <w:marLeft w:val="0"/>
                          <w:marRight w:val="0"/>
                          <w:marTop w:val="0"/>
                          <w:marBottom w:val="0"/>
                          <w:divBdr>
                            <w:top w:val="none" w:sz="0" w:space="0" w:color="auto"/>
                            <w:left w:val="none" w:sz="0" w:space="0" w:color="auto"/>
                            <w:bottom w:val="none" w:sz="0" w:space="0" w:color="auto"/>
                            <w:right w:val="none" w:sz="0" w:space="0" w:color="auto"/>
                          </w:divBdr>
                          <w:divsChild>
                            <w:div w:id="162358148">
                              <w:marLeft w:val="0"/>
                              <w:marRight w:val="0"/>
                              <w:marTop w:val="0"/>
                              <w:marBottom w:val="0"/>
                              <w:divBdr>
                                <w:top w:val="none" w:sz="0" w:space="0" w:color="auto"/>
                                <w:left w:val="none" w:sz="0" w:space="0" w:color="auto"/>
                                <w:bottom w:val="none" w:sz="0" w:space="0" w:color="auto"/>
                                <w:right w:val="none" w:sz="0" w:space="0" w:color="auto"/>
                              </w:divBdr>
                              <w:divsChild>
                                <w:div w:id="2045868107">
                                  <w:marLeft w:val="0"/>
                                  <w:marRight w:val="0"/>
                                  <w:marTop w:val="0"/>
                                  <w:marBottom w:val="0"/>
                                  <w:divBdr>
                                    <w:top w:val="none" w:sz="0" w:space="0" w:color="auto"/>
                                    <w:left w:val="none" w:sz="0" w:space="0" w:color="auto"/>
                                    <w:bottom w:val="none" w:sz="0" w:space="0" w:color="auto"/>
                                    <w:right w:val="none" w:sz="0" w:space="0" w:color="auto"/>
                                  </w:divBdr>
                                  <w:divsChild>
                                    <w:div w:id="1251740122">
                                      <w:marLeft w:val="360"/>
                                      <w:marRight w:val="360"/>
                                      <w:marTop w:val="360"/>
                                      <w:marBottom w:val="360"/>
                                      <w:divBdr>
                                        <w:top w:val="none" w:sz="0" w:space="0" w:color="auto"/>
                                        <w:left w:val="none" w:sz="0" w:space="0" w:color="auto"/>
                                        <w:bottom w:val="none" w:sz="0" w:space="0" w:color="auto"/>
                                        <w:right w:val="none" w:sz="0" w:space="0" w:color="auto"/>
                                      </w:divBdr>
                                      <w:divsChild>
                                        <w:div w:id="3944754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898367990">
                      <w:marLeft w:val="0"/>
                      <w:marRight w:val="150"/>
                      <w:marTop w:val="30"/>
                      <w:marBottom w:val="0"/>
                      <w:divBdr>
                        <w:top w:val="none" w:sz="0" w:space="0" w:color="auto"/>
                        <w:left w:val="none" w:sz="0" w:space="0" w:color="auto"/>
                        <w:bottom w:val="none" w:sz="0" w:space="0" w:color="auto"/>
                        <w:right w:val="none" w:sz="0" w:space="0" w:color="auto"/>
                      </w:divBdr>
                      <w:divsChild>
                        <w:div w:id="301741131">
                          <w:marLeft w:val="0"/>
                          <w:marRight w:val="0"/>
                          <w:marTop w:val="0"/>
                          <w:marBottom w:val="0"/>
                          <w:divBdr>
                            <w:top w:val="none" w:sz="0" w:space="0" w:color="auto"/>
                            <w:left w:val="none" w:sz="0" w:space="0" w:color="auto"/>
                            <w:bottom w:val="none" w:sz="0" w:space="0" w:color="auto"/>
                            <w:right w:val="none" w:sz="0" w:space="0" w:color="auto"/>
                          </w:divBdr>
                          <w:divsChild>
                            <w:div w:id="209901357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393771299">
      <w:bodyDiv w:val="1"/>
      <w:marLeft w:val="0"/>
      <w:marRight w:val="0"/>
      <w:marTop w:val="0"/>
      <w:marBottom w:val="0"/>
      <w:divBdr>
        <w:top w:val="none" w:sz="0" w:space="0" w:color="auto"/>
        <w:left w:val="none" w:sz="0" w:space="0" w:color="auto"/>
        <w:bottom w:val="none" w:sz="0" w:space="0" w:color="auto"/>
        <w:right w:val="none" w:sz="0" w:space="0" w:color="auto"/>
      </w:divBdr>
    </w:div>
    <w:div w:id="406879182">
      <w:bodyDiv w:val="1"/>
      <w:marLeft w:val="0"/>
      <w:marRight w:val="0"/>
      <w:marTop w:val="0"/>
      <w:marBottom w:val="0"/>
      <w:divBdr>
        <w:top w:val="none" w:sz="0" w:space="0" w:color="auto"/>
        <w:left w:val="none" w:sz="0" w:space="0" w:color="auto"/>
        <w:bottom w:val="none" w:sz="0" w:space="0" w:color="auto"/>
        <w:right w:val="none" w:sz="0" w:space="0" w:color="auto"/>
      </w:divBdr>
    </w:div>
    <w:div w:id="423040707">
      <w:bodyDiv w:val="1"/>
      <w:marLeft w:val="0"/>
      <w:marRight w:val="0"/>
      <w:marTop w:val="0"/>
      <w:marBottom w:val="0"/>
      <w:divBdr>
        <w:top w:val="none" w:sz="0" w:space="0" w:color="auto"/>
        <w:left w:val="none" w:sz="0" w:space="0" w:color="auto"/>
        <w:bottom w:val="none" w:sz="0" w:space="0" w:color="auto"/>
        <w:right w:val="none" w:sz="0" w:space="0" w:color="auto"/>
      </w:divBdr>
    </w:div>
    <w:div w:id="520313975">
      <w:bodyDiv w:val="1"/>
      <w:marLeft w:val="0"/>
      <w:marRight w:val="0"/>
      <w:marTop w:val="0"/>
      <w:marBottom w:val="0"/>
      <w:divBdr>
        <w:top w:val="none" w:sz="0" w:space="0" w:color="auto"/>
        <w:left w:val="none" w:sz="0" w:space="0" w:color="auto"/>
        <w:bottom w:val="none" w:sz="0" w:space="0" w:color="auto"/>
        <w:right w:val="none" w:sz="0" w:space="0" w:color="auto"/>
      </w:divBdr>
    </w:div>
    <w:div w:id="554969288">
      <w:bodyDiv w:val="1"/>
      <w:marLeft w:val="0"/>
      <w:marRight w:val="0"/>
      <w:marTop w:val="0"/>
      <w:marBottom w:val="0"/>
      <w:divBdr>
        <w:top w:val="none" w:sz="0" w:space="0" w:color="auto"/>
        <w:left w:val="none" w:sz="0" w:space="0" w:color="auto"/>
        <w:bottom w:val="none" w:sz="0" w:space="0" w:color="auto"/>
        <w:right w:val="none" w:sz="0" w:space="0" w:color="auto"/>
      </w:divBdr>
    </w:div>
    <w:div w:id="753824580">
      <w:bodyDiv w:val="1"/>
      <w:marLeft w:val="0"/>
      <w:marRight w:val="0"/>
      <w:marTop w:val="0"/>
      <w:marBottom w:val="0"/>
      <w:divBdr>
        <w:top w:val="none" w:sz="0" w:space="0" w:color="auto"/>
        <w:left w:val="none" w:sz="0" w:space="0" w:color="auto"/>
        <w:bottom w:val="none" w:sz="0" w:space="0" w:color="auto"/>
        <w:right w:val="none" w:sz="0" w:space="0" w:color="auto"/>
      </w:divBdr>
    </w:div>
    <w:div w:id="763262841">
      <w:bodyDiv w:val="1"/>
      <w:marLeft w:val="0"/>
      <w:marRight w:val="0"/>
      <w:marTop w:val="0"/>
      <w:marBottom w:val="0"/>
      <w:divBdr>
        <w:top w:val="none" w:sz="0" w:space="0" w:color="auto"/>
        <w:left w:val="none" w:sz="0" w:space="0" w:color="auto"/>
        <w:bottom w:val="none" w:sz="0" w:space="0" w:color="auto"/>
        <w:right w:val="none" w:sz="0" w:space="0" w:color="auto"/>
      </w:divBdr>
    </w:div>
    <w:div w:id="809590817">
      <w:bodyDiv w:val="1"/>
      <w:marLeft w:val="0"/>
      <w:marRight w:val="0"/>
      <w:marTop w:val="0"/>
      <w:marBottom w:val="0"/>
      <w:divBdr>
        <w:top w:val="none" w:sz="0" w:space="0" w:color="auto"/>
        <w:left w:val="none" w:sz="0" w:space="0" w:color="auto"/>
        <w:bottom w:val="none" w:sz="0" w:space="0" w:color="auto"/>
        <w:right w:val="none" w:sz="0" w:space="0" w:color="auto"/>
      </w:divBdr>
    </w:div>
    <w:div w:id="931088355">
      <w:bodyDiv w:val="1"/>
      <w:marLeft w:val="0"/>
      <w:marRight w:val="0"/>
      <w:marTop w:val="0"/>
      <w:marBottom w:val="0"/>
      <w:divBdr>
        <w:top w:val="none" w:sz="0" w:space="0" w:color="auto"/>
        <w:left w:val="none" w:sz="0" w:space="0" w:color="auto"/>
        <w:bottom w:val="none" w:sz="0" w:space="0" w:color="auto"/>
        <w:right w:val="none" w:sz="0" w:space="0" w:color="auto"/>
      </w:divBdr>
    </w:div>
    <w:div w:id="953711294">
      <w:bodyDiv w:val="1"/>
      <w:marLeft w:val="0"/>
      <w:marRight w:val="0"/>
      <w:marTop w:val="0"/>
      <w:marBottom w:val="0"/>
      <w:divBdr>
        <w:top w:val="none" w:sz="0" w:space="0" w:color="auto"/>
        <w:left w:val="none" w:sz="0" w:space="0" w:color="auto"/>
        <w:bottom w:val="none" w:sz="0" w:space="0" w:color="auto"/>
        <w:right w:val="none" w:sz="0" w:space="0" w:color="auto"/>
      </w:divBdr>
    </w:div>
    <w:div w:id="988243292">
      <w:bodyDiv w:val="1"/>
      <w:marLeft w:val="0"/>
      <w:marRight w:val="0"/>
      <w:marTop w:val="0"/>
      <w:marBottom w:val="0"/>
      <w:divBdr>
        <w:top w:val="none" w:sz="0" w:space="0" w:color="auto"/>
        <w:left w:val="none" w:sz="0" w:space="0" w:color="auto"/>
        <w:bottom w:val="none" w:sz="0" w:space="0" w:color="auto"/>
        <w:right w:val="none" w:sz="0" w:space="0" w:color="auto"/>
      </w:divBdr>
    </w:div>
    <w:div w:id="1160466936">
      <w:bodyDiv w:val="1"/>
      <w:marLeft w:val="0"/>
      <w:marRight w:val="0"/>
      <w:marTop w:val="0"/>
      <w:marBottom w:val="0"/>
      <w:divBdr>
        <w:top w:val="none" w:sz="0" w:space="0" w:color="auto"/>
        <w:left w:val="none" w:sz="0" w:space="0" w:color="auto"/>
        <w:bottom w:val="none" w:sz="0" w:space="0" w:color="auto"/>
        <w:right w:val="none" w:sz="0" w:space="0" w:color="auto"/>
      </w:divBdr>
    </w:div>
    <w:div w:id="1351445652">
      <w:bodyDiv w:val="1"/>
      <w:marLeft w:val="0"/>
      <w:marRight w:val="0"/>
      <w:marTop w:val="0"/>
      <w:marBottom w:val="0"/>
      <w:divBdr>
        <w:top w:val="none" w:sz="0" w:space="0" w:color="auto"/>
        <w:left w:val="none" w:sz="0" w:space="0" w:color="auto"/>
        <w:bottom w:val="none" w:sz="0" w:space="0" w:color="auto"/>
        <w:right w:val="none" w:sz="0" w:space="0" w:color="auto"/>
      </w:divBdr>
      <w:divsChild>
        <w:div w:id="1352145388">
          <w:marLeft w:val="0"/>
          <w:marRight w:val="0"/>
          <w:marTop w:val="0"/>
          <w:marBottom w:val="0"/>
          <w:divBdr>
            <w:top w:val="none" w:sz="0" w:space="0" w:color="auto"/>
            <w:left w:val="none" w:sz="0" w:space="0" w:color="auto"/>
            <w:bottom w:val="none" w:sz="0" w:space="0" w:color="auto"/>
            <w:right w:val="none" w:sz="0" w:space="0" w:color="auto"/>
          </w:divBdr>
        </w:div>
        <w:div w:id="265430454">
          <w:marLeft w:val="0"/>
          <w:marRight w:val="0"/>
          <w:marTop w:val="0"/>
          <w:marBottom w:val="0"/>
          <w:divBdr>
            <w:top w:val="none" w:sz="0" w:space="0" w:color="auto"/>
            <w:left w:val="none" w:sz="0" w:space="0" w:color="auto"/>
            <w:bottom w:val="none" w:sz="0" w:space="0" w:color="auto"/>
            <w:right w:val="none" w:sz="0" w:space="0" w:color="auto"/>
          </w:divBdr>
        </w:div>
      </w:divsChild>
    </w:div>
    <w:div w:id="1407999779">
      <w:bodyDiv w:val="1"/>
      <w:marLeft w:val="0"/>
      <w:marRight w:val="0"/>
      <w:marTop w:val="0"/>
      <w:marBottom w:val="0"/>
      <w:divBdr>
        <w:top w:val="none" w:sz="0" w:space="0" w:color="auto"/>
        <w:left w:val="none" w:sz="0" w:space="0" w:color="auto"/>
        <w:bottom w:val="none" w:sz="0" w:space="0" w:color="auto"/>
        <w:right w:val="none" w:sz="0" w:space="0" w:color="auto"/>
      </w:divBdr>
      <w:divsChild>
        <w:div w:id="1812285061">
          <w:marLeft w:val="0"/>
          <w:marRight w:val="0"/>
          <w:marTop w:val="0"/>
          <w:marBottom w:val="0"/>
          <w:divBdr>
            <w:top w:val="none" w:sz="0" w:space="0" w:color="auto"/>
            <w:left w:val="none" w:sz="0" w:space="0" w:color="auto"/>
            <w:bottom w:val="none" w:sz="0" w:space="0" w:color="auto"/>
            <w:right w:val="none" w:sz="0" w:space="0" w:color="auto"/>
          </w:divBdr>
        </w:div>
        <w:div w:id="1890267902">
          <w:marLeft w:val="0"/>
          <w:marRight w:val="0"/>
          <w:marTop w:val="0"/>
          <w:marBottom w:val="0"/>
          <w:divBdr>
            <w:top w:val="none" w:sz="0" w:space="0" w:color="auto"/>
            <w:left w:val="none" w:sz="0" w:space="0" w:color="auto"/>
            <w:bottom w:val="none" w:sz="0" w:space="0" w:color="auto"/>
            <w:right w:val="none" w:sz="0" w:space="0" w:color="auto"/>
          </w:divBdr>
        </w:div>
      </w:divsChild>
    </w:div>
    <w:div w:id="1455901591">
      <w:bodyDiv w:val="1"/>
      <w:marLeft w:val="0"/>
      <w:marRight w:val="0"/>
      <w:marTop w:val="0"/>
      <w:marBottom w:val="0"/>
      <w:divBdr>
        <w:top w:val="none" w:sz="0" w:space="0" w:color="auto"/>
        <w:left w:val="none" w:sz="0" w:space="0" w:color="auto"/>
        <w:bottom w:val="none" w:sz="0" w:space="0" w:color="auto"/>
        <w:right w:val="none" w:sz="0" w:space="0" w:color="auto"/>
      </w:divBdr>
    </w:div>
    <w:div w:id="1669166754">
      <w:bodyDiv w:val="1"/>
      <w:marLeft w:val="0"/>
      <w:marRight w:val="0"/>
      <w:marTop w:val="0"/>
      <w:marBottom w:val="0"/>
      <w:divBdr>
        <w:top w:val="none" w:sz="0" w:space="0" w:color="auto"/>
        <w:left w:val="none" w:sz="0" w:space="0" w:color="auto"/>
        <w:bottom w:val="none" w:sz="0" w:space="0" w:color="auto"/>
        <w:right w:val="none" w:sz="0" w:space="0" w:color="auto"/>
      </w:divBdr>
    </w:div>
    <w:div w:id="1717971713">
      <w:bodyDiv w:val="1"/>
      <w:marLeft w:val="0"/>
      <w:marRight w:val="0"/>
      <w:marTop w:val="0"/>
      <w:marBottom w:val="0"/>
      <w:divBdr>
        <w:top w:val="none" w:sz="0" w:space="0" w:color="auto"/>
        <w:left w:val="none" w:sz="0" w:space="0" w:color="auto"/>
        <w:bottom w:val="none" w:sz="0" w:space="0" w:color="auto"/>
        <w:right w:val="none" w:sz="0" w:space="0" w:color="auto"/>
      </w:divBdr>
    </w:div>
    <w:div w:id="1768693581">
      <w:bodyDiv w:val="1"/>
      <w:marLeft w:val="0"/>
      <w:marRight w:val="0"/>
      <w:marTop w:val="0"/>
      <w:marBottom w:val="0"/>
      <w:divBdr>
        <w:top w:val="none" w:sz="0" w:space="0" w:color="auto"/>
        <w:left w:val="none" w:sz="0" w:space="0" w:color="auto"/>
        <w:bottom w:val="none" w:sz="0" w:space="0" w:color="auto"/>
        <w:right w:val="none" w:sz="0" w:space="0" w:color="auto"/>
      </w:divBdr>
    </w:div>
    <w:div w:id="1794520643">
      <w:bodyDiv w:val="1"/>
      <w:marLeft w:val="0"/>
      <w:marRight w:val="0"/>
      <w:marTop w:val="0"/>
      <w:marBottom w:val="0"/>
      <w:divBdr>
        <w:top w:val="none" w:sz="0" w:space="0" w:color="auto"/>
        <w:left w:val="none" w:sz="0" w:space="0" w:color="auto"/>
        <w:bottom w:val="none" w:sz="0" w:space="0" w:color="auto"/>
        <w:right w:val="none" w:sz="0" w:space="0" w:color="auto"/>
      </w:divBdr>
      <w:divsChild>
        <w:div w:id="308480790">
          <w:marLeft w:val="0"/>
          <w:marRight w:val="0"/>
          <w:marTop w:val="0"/>
          <w:marBottom w:val="240"/>
          <w:divBdr>
            <w:top w:val="none" w:sz="0" w:space="0" w:color="auto"/>
            <w:left w:val="none" w:sz="0" w:space="0" w:color="auto"/>
            <w:bottom w:val="none" w:sz="0" w:space="0" w:color="auto"/>
            <w:right w:val="none" w:sz="0" w:space="0" w:color="auto"/>
          </w:divBdr>
        </w:div>
        <w:div w:id="1321227557">
          <w:marLeft w:val="0"/>
          <w:marRight w:val="0"/>
          <w:marTop w:val="0"/>
          <w:marBottom w:val="240"/>
          <w:divBdr>
            <w:top w:val="none" w:sz="0" w:space="0" w:color="auto"/>
            <w:left w:val="none" w:sz="0" w:space="0" w:color="auto"/>
            <w:bottom w:val="none" w:sz="0" w:space="0" w:color="auto"/>
            <w:right w:val="none" w:sz="0" w:space="0" w:color="auto"/>
          </w:divBdr>
        </w:div>
        <w:div w:id="355892592">
          <w:marLeft w:val="0"/>
          <w:marRight w:val="0"/>
          <w:marTop w:val="0"/>
          <w:marBottom w:val="240"/>
          <w:divBdr>
            <w:top w:val="none" w:sz="0" w:space="0" w:color="auto"/>
            <w:left w:val="none" w:sz="0" w:space="0" w:color="auto"/>
            <w:bottom w:val="none" w:sz="0" w:space="0" w:color="auto"/>
            <w:right w:val="none" w:sz="0" w:space="0" w:color="auto"/>
          </w:divBdr>
        </w:div>
      </w:divsChild>
    </w:div>
    <w:div w:id="1888447592">
      <w:bodyDiv w:val="1"/>
      <w:marLeft w:val="0"/>
      <w:marRight w:val="0"/>
      <w:marTop w:val="0"/>
      <w:marBottom w:val="0"/>
      <w:divBdr>
        <w:top w:val="none" w:sz="0" w:space="0" w:color="auto"/>
        <w:left w:val="none" w:sz="0" w:space="0" w:color="auto"/>
        <w:bottom w:val="none" w:sz="0" w:space="0" w:color="auto"/>
        <w:right w:val="none" w:sz="0" w:space="0" w:color="auto"/>
      </w:divBdr>
    </w:div>
    <w:div w:id="1906793623">
      <w:bodyDiv w:val="1"/>
      <w:marLeft w:val="0"/>
      <w:marRight w:val="0"/>
      <w:marTop w:val="0"/>
      <w:marBottom w:val="0"/>
      <w:divBdr>
        <w:top w:val="none" w:sz="0" w:space="0" w:color="auto"/>
        <w:left w:val="none" w:sz="0" w:space="0" w:color="auto"/>
        <w:bottom w:val="none" w:sz="0" w:space="0" w:color="auto"/>
        <w:right w:val="none" w:sz="0" w:space="0" w:color="auto"/>
      </w:divBdr>
    </w:div>
    <w:div w:id="1965575016">
      <w:bodyDiv w:val="1"/>
      <w:marLeft w:val="0"/>
      <w:marRight w:val="0"/>
      <w:marTop w:val="0"/>
      <w:marBottom w:val="0"/>
      <w:divBdr>
        <w:top w:val="none" w:sz="0" w:space="0" w:color="auto"/>
        <w:left w:val="none" w:sz="0" w:space="0" w:color="auto"/>
        <w:bottom w:val="none" w:sz="0" w:space="0" w:color="auto"/>
        <w:right w:val="none" w:sz="0" w:space="0" w:color="auto"/>
      </w:divBdr>
    </w:div>
    <w:div w:id="20303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biersommel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Anwendungsdaten\Microsoft\Vorlagen\Neu%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7C4B-612E-4052-9751-F76FCDB3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 Logo</Template>
  <TotalTime>0</TotalTime>
  <Pages>2</Pages>
  <Words>488</Words>
  <Characters>3371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Koelner</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Busemann</dc:creator>
  <cp:lastModifiedBy>Nicola Buchner</cp:lastModifiedBy>
  <cp:revision>2</cp:revision>
  <cp:lastPrinted>2020-01-17T12:25:00Z</cp:lastPrinted>
  <dcterms:created xsi:type="dcterms:W3CDTF">2022-10-18T11:41:00Z</dcterms:created>
  <dcterms:modified xsi:type="dcterms:W3CDTF">2022-10-18T11:41:00Z</dcterms:modified>
</cp:coreProperties>
</file>